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82" w:rsidRPr="00C46F98" w:rsidRDefault="00C46F98" w:rsidP="00336B82">
      <w:pPr>
        <w:shd w:val="clear" w:color="auto" w:fill="E9ECF1"/>
        <w:spacing w:after="225" w:line="240" w:lineRule="auto"/>
        <w:ind w:firstLine="567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</w:pPr>
      <w:r w:rsidRPr="00C46F98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На основании статьи</w:t>
      </w:r>
      <w:r w:rsidR="00336B82" w:rsidRPr="00C46F98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 xml:space="preserve"> 46. </w:t>
      </w:r>
      <w:proofErr w:type="gramStart"/>
      <w:r w:rsidRPr="00C46F98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Социального кодекса «</w:t>
      </w:r>
      <w:r w:rsidR="00336B82" w:rsidRPr="00C46F98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Меры социальной поддержки обучающихся в муниципальных общеобразовательных организациях в Волгоградской области</w:t>
      </w:r>
      <w:r w:rsidRPr="00C46F98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»</w:t>
      </w:r>
      <w:proofErr w:type="gramEnd"/>
    </w:p>
    <w:p w:rsidR="00C46F98" w:rsidRDefault="00336B82" w:rsidP="00C46F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Обучающимся</w:t>
      </w:r>
      <w:proofErr w:type="gramEnd"/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очной форме обучения в муниципальных общеобразовательных организациях в Волгоградской области предоставляется частичная </w:t>
      </w:r>
      <w:r w:rsid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компенсация стоимости питания.</w:t>
      </w:r>
      <w:r w:rsid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Частичная компенсация стоимости питания предоставляется следующим категориям обучающихся в муниципальных общ</w:t>
      </w:r>
      <w:r w:rsid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еобразовательных организациях:</w:t>
      </w:r>
      <w:proofErr w:type="gramEnd"/>
    </w:p>
    <w:p w:rsidR="00C46F98" w:rsidRDefault="00336B82" w:rsidP="00C46F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детям из малоимущих семей,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социальной защиты </w:t>
      </w:r>
      <w:r w:rsid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населения;</w:t>
      </w:r>
    </w:p>
    <w:p w:rsidR="00C46F98" w:rsidRDefault="00C46F98" w:rsidP="00C46F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детям из многодетных семей;</w:t>
      </w:r>
    </w:p>
    <w:p w:rsidR="00C46F98" w:rsidRDefault="00336B82" w:rsidP="00C46F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детям, состоящим на учете у фтизиатра, вне зависимости от средне</w:t>
      </w:r>
      <w:r w:rsid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душевого дохода семьи ребенка;</w:t>
      </w:r>
    </w:p>
    <w:p w:rsidR="00336B82" w:rsidRDefault="00336B82" w:rsidP="00C46F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учащимся 1 - 4 классов общеобразовательных организаций, расположенных на территории городских и сельских поселений.</w:t>
      </w:r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случае если </w:t>
      </w:r>
      <w:proofErr w:type="gramStart"/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обучающимся</w:t>
      </w:r>
      <w:proofErr w:type="gramEnd"/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исполняется 18 лет до окончания обучения, частичная компенсация стоимости питания предоставляется на весь период обучения в муниципальной общеобразовательной организации.</w:t>
      </w:r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Частичная компенсация стоимости питания предоставляется в течение учебного года за период фактического посещения муниципальной общеобразовательной организации из расчета 15 рублей в день на одного обучающегося.</w:t>
      </w:r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 </w:t>
      </w:r>
      <w:proofErr w:type="gramStart"/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Частичная компенсация стоимости питания н</w:t>
      </w:r>
      <w:r w:rsid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 предоставляется обучающимся:</w:t>
      </w:r>
      <w:r w:rsid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муниципальных общеобразовательных орга</w:t>
      </w:r>
      <w:r w:rsid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низациях с наличием интерната;</w:t>
      </w:r>
      <w:r w:rsid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вечерних муниципальных общ</w:t>
      </w:r>
      <w:r w:rsid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еобразовательных организациях;</w:t>
      </w:r>
      <w:r w:rsid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муниципальных общеобразовательных организациях, в которых</w:t>
      </w:r>
      <w:proofErr w:type="gramEnd"/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обучающиеся</w:t>
      </w:r>
      <w:proofErr w:type="gramEnd"/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находятся на государственном обеспечении.</w:t>
      </w:r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46F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Действие настоящей статьи распространяется на иностранных граждан и лиц без гражданства, постоянно проживающих на территории Волгоградской области.</w:t>
      </w:r>
    </w:p>
    <w:p w:rsidR="002A2668" w:rsidRDefault="002A2668" w:rsidP="00C46F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A2668" w:rsidRDefault="002A2668" w:rsidP="00C46F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A2668" w:rsidRDefault="002A2668" w:rsidP="00C46F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A2668" w:rsidRDefault="002A2668" w:rsidP="00C46F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A2668" w:rsidRDefault="002A2668" w:rsidP="00C46F9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A2668" w:rsidRPr="002A2668" w:rsidRDefault="002A2668" w:rsidP="002A26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6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На основании </w:t>
      </w:r>
      <w:r w:rsidRPr="002A2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2A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обучающимся по очной форме обучения в муниципальных общеобразовательных организациях Волгоградской области частичной</w:t>
      </w:r>
      <w:r w:rsidRPr="002A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питания, утверждённого</w:t>
      </w:r>
      <w:r w:rsidRPr="002A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Комитета образования и науки Волгоградской области от </w:t>
      </w:r>
      <w:bookmarkStart w:id="0" w:name="OLE_LINK19"/>
      <w:r w:rsidRPr="002A2668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01.09.2016 № 93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1" w:name="_GoBack"/>
      <w:bookmarkEnd w:id="1"/>
    </w:p>
    <w:p w:rsidR="002A2668" w:rsidRPr="002A2668" w:rsidRDefault="002A2668" w:rsidP="002A2668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A2668">
        <w:rPr>
          <w:sz w:val="28"/>
          <w:szCs w:val="28"/>
        </w:rPr>
        <w:t xml:space="preserve">Получателями мер социальной поддержки являются обучающиеся по очной форме обучения в муниципальных общеобразовательных организациях Волгоградской области, соответствующие требованиям, указанным в </w:t>
      </w:r>
      <w:hyperlink r:id="rId6" w:anchor="volg_178653" w:tooltip="1. Законодательство Волгоградской области о градостроительной деятельности состоит из настоящего Кодекса, других законов и нормативных правовых актов Волгоградской области..." w:history="1">
        <w:r w:rsidRPr="002A2668">
          <w:rPr>
            <w:rStyle w:val="a7"/>
            <w:sz w:val="28"/>
            <w:szCs w:val="28"/>
          </w:rPr>
          <w:t>части 1</w:t>
        </w:r>
      </w:hyperlink>
      <w:r w:rsidRPr="002A2668">
        <w:rPr>
          <w:sz w:val="28"/>
          <w:szCs w:val="28"/>
        </w:rPr>
        <w:t xml:space="preserve"> статьи 3 Социального кодекса.</w:t>
      </w:r>
      <w:bookmarkStart w:id="2" w:name="bssPhr18"/>
      <w:bookmarkStart w:id="3" w:name="volg_93_part1_13"/>
      <w:bookmarkStart w:id="4" w:name="dfasyvzl6f"/>
      <w:bookmarkEnd w:id="2"/>
      <w:bookmarkEnd w:id="3"/>
      <w:bookmarkEnd w:id="4"/>
    </w:p>
    <w:p w:rsidR="002A2668" w:rsidRDefault="002A2668" w:rsidP="002A2668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A2668">
        <w:rPr>
          <w:sz w:val="28"/>
          <w:szCs w:val="28"/>
        </w:rPr>
        <w:t>Предоставление мер социальной поддержки осуществляется муниципальными общеобразовательными организациями Волгоградской области по месту обучения получателя мер социальной поддержки.</w:t>
      </w:r>
      <w:bookmarkStart w:id="5" w:name="bssPhr19"/>
      <w:bookmarkStart w:id="6" w:name="volg_93_part1_14"/>
      <w:bookmarkStart w:id="7" w:name="dfas0q87gk"/>
      <w:bookmarkEnd w:id="5"/>
      <w:bookmarkEnd w:id="6"/>
      <w:bookmarkEnd w:id="7"/>
    </w:p>
    <w:p w:rsidR="002A2668" w:rsidRDefault="002A2668" w:rsidP="002A2668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A2668">
        <w:rPr>
          <w:sz w:val="28"/>
          <w:szCs w:val="28"/>
        </w:rPr>
        <w:t xml:space="preserve">Меры социальной поддержки предоставляются </w:t>
      </w:r>
      <w:proofErr w:type="gramStart"/>
      <w:r w:rsidRPr="002A2668">
        <w:rPr>
          <w:sz w:val="28"/>
          <w:szCs w:val="28"/>
        </w:rPr>
        <w:t>обучающимся</w:t>
      </w:r>
      <w:proofErr w:type="gramEnd"/>
      <w:r w:rsidRPr="002A2668">
        <w:rPr>
          <w:sz w:val="28"/>
          <w:szCs w:val="28"/>
        </w:rPr>
        <w:t xml:space="preserve"> в муниципальных общеобразовательных организациях Волгоградской области, указанным в </w:t>
      </w:r>
      <w:hyperlink r:id="rId7" w:history="1">
        <w:r w:rsidRPr="002A2668">
          <w:rPr>
            <w:rStyle w:val="a7"/>
            <w:sz w:val="28"/>
            <w:szCs w:val="28"/>
          </w:rPr>
          <w:t>части 2</w:t>
        </w:r>
      </w:hyperlink>
      <w:r w:rsidRPr="002A2668">
        <w:rPr>
          <w:sz w:val="28"/>
          <w:szCs w:val="28"/>
        </w:rPr>
        <w:t xml:space="preserve"> статьи 46 Социального кодекса.</w:t>
      </w:r>
      <w:bookmarkStart w:id="8" w:name="bssPhr20"/>
      <w:bookmarkStart w:id="9" w:name="volg_93_part1_15"/>
      <w:bookmarkStart w:id="10" w:name="dfasr03s3l"/>
      <w:bookmarkEnd w:id="8"/>
      <w:bookmarkEnd w:id="9"/>
      <w:bookmarkEnd w:id="10"/>
    </w:p>
    <w:p w:rsidR="002A2668" w:rsidRDefault="002A2668" w:rsidP="002A2668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A2668">
        <w:rPr>
          <w:sz w:val="28"/>
          <w:szCs w:val="28"/>
        </w:rPr>
        <w:t>Размер мер социальной поддержки, а также порядок их индексации определены Социальным кодексом.</w:t>
      </w:r>
      <w:bookmarkStart w:id="11" w:name="bssPhr21"/>
      <w:bookmarkStart w:id="12" w:name="volg_93_part1_16"/>
      <w:bookmarkStart w:id="13" w:name="dfasrtxlpm"/>
      <w:bookmarkEnd w:id="11"/>
      <w:bookmarkEnd w:id="12"/>
      <w:bookmarkEnd w:id="13"/>
    </w:p>
    <w:p w:rsidR="002A2668" w:rsidRDefault="002A2668" w:rsidP="002A2668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A2668">
        <w:rPr>
          <w:sz w:val="28"/>
          <w:szCs w:val="28"/>
        </w:rPr>
        <w:t>Предоставление мер социальной поддержки осуществляется на основании заявления одного из родителей (законных представителей) о предоставлении мер социальной поддержки</w:t>
      </w:r>
      <w:bookmarkStart w:id="14" w:name="bssPhr22"/>
      <w:bookmarkStart w:id="15" w:name="volg_93_part1_17"/>
      <w:bookmarkStart w:id="16" w:name="dfasi9iuqf"/>
      <w:bookmarkEnd w:id="14"/>
      <w:bookmarkEnd w:id="15"/>
      <w:bookmarkEnd w:id="16"/>
      <w:r>
        <w:rPr>
          <w:sz w:val="28"/>
          <w:szCs w:val="28"/>
        </w:rPr>
        <w:t>.</w:t>
      </w:r>
    </w:p>
    <w:p w:rsidR="002A2668" w:rsidRPr="002A2668" w:rsidRDefault="002A2668" w:rsidP="002A2668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A2668">
        <w:rPr>
          <w:sz w:val="28"/>
          <w:szCs w:val="28"/>
        </w:rPr>
        <w:t>К заявлению прилагается один из следующих документов:</w:t>
      </w:r>
    </w:p>
    <w:p w:rsidR="002A2668" w:rsidRPr="002A2668" w:rsidRDefault="002A2668" w:rsidP="002A26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17" w:name="bssPhr23"/>
      <w:bookmarkStart w:id="18" w:name="volg_93_part1_18"/>
      <w:bookmarkStart w:id="19" w:name="dfase1556w"/>
      <w:bookmarkEnd w:id="17"/>
      <w:bookmarkEnd w:id="18"/>
      <w:bookmarkEnd w:id="19"/>
      <w:r w:rsidRPr="002A2668">
        <w:rPr>
          <w:sz w:val="28"/>
          <w:szCs w:val="28"/>
        </w:rPr>
        <w:t>    </w:t>
      </w:r>
      <w:proofErr w:type="gramStart"/>
      <w:r w:rsidRPr="002A2668">
        <w:rPr>
          <w:sz w:val="28"/>
          <w:szCs w:val="28"/>
        </w:rPr>
        <w:t xml:space="preserve">а) документ, подтверждающий, что среднедушевой доход ниже величины прожиточного минимума в расчете на душу населения по Волгоградской области, предоставляемый в порядке, определенном комитетом социальной защиты населения Волгоградской области (для малоимущей семьи) [представляется в случае неполучения родителями (законными представителями) мер социальной поддержки, предусмотренных </w:t>
      </w:r>
      <w:hyperlink r:id="rId8" w:anchor="volg_1786b5" w:tooltip="Статья 13. Полномочия органов исполнительной власти Волгоградской области..." w:history="1">
        <w:r w:rsidRPr="002A2668">
          <w:rPr>
            <w:rStyle w:val="a7"/>
            <w:sz w:val="28"/>
            <w:szCs w:val="28"/>
          </w:rPr>
          <w:t>статьей 13</w:t>
        </w:r>
      </w:hyperlink>
      <w:r w:rsidRPr="002A2668">
        <w:rPr>
          <w:sz w:val="28"/>
          <w:szCs w:val="28"/>
        </w:rPr>
        <w:t xml:space="preserve"> Социального кодекса];</w:t>
      </w:r>
      <w:proofErr w:type="gramEnd"/>
    </w:p>
    <w:p w:rsidR="002A2668" w:rsidRPr="002A2668" w:rsidRDefault="002A2668" w:rsidP="002A26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20" w:name="bssPhr24"/>
      <w:bookmarkStart w:id="21" w:name="volg_93_part1_19"/>
      <w:bookmarkStart w:id="22" w:name="dfas840ehc"/>
      <w:bookmarkEnd w:id="20"/>
      <w:bookmarkEnd w:id="21"/>
      <w:bookmarkEnd w:id="22"/>
      <w:r w:rsidRPr="002A2668">
        <w:rPr>
          <w:sz w:val="28"/>
          <w:szCs w:val="28"/>
        </w:rPr>
        <w:t>    б) документ, подтверждающий регистрацию семьи в качестве многодетной;</w:t>
      </w:r>
    </w:p>
    <w:p w:rsidR="002A2668" w:rsidRPr="002A2668" w:rsidRDefault="002A2668" w:rsidP="002A26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23" w:name="bssPhr25"/>
      <w:bookmarkStart w:id="24" w:name="volg_93_part1_20"/>
      <w:bookmarkStart w:id="25" w:name="dfas8abnqe"/>
      <w:bookmarkEnd w:id="23"/>
      <w:bookmarkEnd w:id="24"/>
      <w:bookmarkEnd w:id="25"/>
      <w:r w:rsidRPr="002A2668">
        <w:rPr>
          <w:sz w:val="28"/>
          <w:szCs w:val="28"/>
        </w:rPr>
        <w:t>    </w:t>
      </w:r>
      <w:proofErr w:type="gramStart"/>
      <w:r w:rsidRPr="002A2668">
        <w:rPr>
          <w:sz w:val="28"/>
          <w:szCs w:val="28"/>
        </w:rPr>
        <w:t>в) документ, подтверждающий факт постановки обучающегося на учет у фтизиатра;</w:t>
      </w:r>
      <w:proofErr w:type="gramEnd"/>
    </w:p>
    <w:p w:rsidR="002A2668" w:rsidRDefault="002A2668" w:rsidP="002A26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26" w:name="bssPhr26"/>
      <w:bookmarkStart w:id="27" w:name="volg_93_part1_21"/>
      <w:bookmarkStart w:id="28" w:name="dfasud7lck"/>
      <w:bookmarkEnd w:id="26"/>
      <w:bookmarkEnd w:id="27"/>
      <w:bookmarkEnd w:id="28"/>
      <w:r w:rsidRPr="002A2668">
        <w:rPr>
          <w:sz w:val="28"/>
          <w:szCs w:val="28"/>
        </w:rPr>
        <w:t xml:space="preserve">    г) согласие родителя (законного представителя) на обработку персональных данных в случаях и в форме, установленных </w:t>
      </w:r>
      <w:hyperlink r:id="rId9" w:history="1">
        <w:r w:rsidRPr="002A2668">
          <w:rPr>
            <w:rStyle w:val="a7"/>
            <w:sz w:val="28"/>
            <w:szCs w:val="28"/>
          </w:rPr>
          <w:t>Федеральным законом от 27 июля 2006 г. № 152-ФЗ</w:t>
        </w:r>
      </w:hyperlink>
      <w:r w:rsidRPr="002A2668">
        <w:rPr>
          <w:sz w:val="28"/>
          <w:szCs w:val="28"/>
        </w:rPr>
        <w:t xml:space="preserve"> "О персональных данных" (указывается в заявлении).</w:t>
      </w:r>
    </w:p>
    <w:p w:rsidR="002A2668" w:rsidRDefault="002A2668" w:rsidP="002A2668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A2668">
        <w:rPr>
          <w:sz w:val="28"/>
          <w:szCs w:val="28"/>
        </w:rPr>
        <w:t>Решение о предоставлении (об отказе в предоставлении) мер социальной поддержки оформляется в виде приказа руководителя муниципальной общеобразовательной организации. Решение доводится до сведения получателей мер социальной поддержки и их родителей (законных представителей) в течение 5 рабочих дней со дня принятия соответствующего решения.</w:t>
      </w:r>
    </w:p>
    <w:p w:rsidR="002A2668" w:rsidRPr="002A2668" w:rsidRDefault="002A2668" w:rsidP="002A2668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A2668">
        <w:rPr>
          <w:sz w:val="28"/>
          <w:szCs w:val="28"/>
        </w:rPr>
        <w:lastRenderedPageBreak/>
        <w:t>Основанием для отказа в предоставлении мер социальной поддержки является:</w:t>
      </w:r>
    </w:p>
    <w:p w:rsidR="002A2668" w:rsidRPr="002A2668" w:rsidRDefault="002A2668" w:rsidP="002A26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29" w:name="bssPhr34"/>
      <w:bookmarkStart w:id="30" w:name="volg_93_part1_29"/>
      <w:bookmarkStart w:id="31" w:name="dfasyyk0d9"/>
      <w:bookmarkEnd w:id="29"/>
      <w:bookmarkEnd w:id="30"/>
      <w:bookmarkEnd w:id="31"/>
      <w:r w:rsidRPr="002A2668">
        <w:rPr>
          <w:sz w:val="28"/>
          <w:szCs w:val="28"/>
        </w:rPr>
        <w:t xml:space="preserve">несоответствие гражданина требованиям, указанным в пунктах </w:t>
      </w:r>
      <w:hyperlink r:id="rId10" w:anchor="volg_93_part1_12" w:history="1">
        <w:r w:rsidRPr="002A2668">
          <w:rPr>
            <w:rStyle w:val="a7"/>
            <w:sz w:val="28"/>
            <w:szCs w:val="28"/>
          </w:rPr>
          <w:t>2</w:t>
        </w:r>
      </w:hyperlink>
      <w:r w:rsidRPr="002A2668">
        <w:rPr>
          <w:sz w:val="28"/>
          <w:szCs w:val="28"/>
        </w:rPr>
        <w:t xml:space="preserve"> и </w:t>
      </w:r>
      <w:hyperlink r:id="rId11" w:anchor="volg_93_part1_14" w:history="1">
        <w:r w:rsidRPr="002A2668">
          <w:rPr>
            <w:rStyle w:val="a7"/>
            <w:sz w:val="28"/>
            <w:szCs w:val="28"/>
          </w:rPr>
          <w:t>4</w:t>
        </w:r>
      </w:hyperlink>
      <w:r w:rsidRPr="002A2668">
        <w:rPr>
          <w:sz w:val="28"/>
          <w:szCs w:val="28"/>
        </w:rPr>
        <w:t xml:space="preserve"> настоящего Порядка;</w:t>
      </w:r>
    </w:p>
    <w:p w:rsidR="002A2668" w:rsidRPr="002A2668" w:rsidRDefault="002A2668" w:rsidP="002A26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32" w:name="bssPhr35"/>
      <w:bookmarkStart w:id="33" w:name="volg_93_part1_30"/>
      <w:bookmarkStart w:id="34" w:name="dfas32sqgd"/>
      <w:bookmarkEnd w:id="32"/>
      <w:bookmarkEnd w:id="33"/>
      <w:bookmarkEnd w:id="34"/>
      <w:r>
        <w:rPr>
          <w:sz w:val="28"/>
          <w:szCs w:val="28"/>
        </w:rPr>
        <w:t> </w:t>
      </w:r>
      <w:r w:rsidRPr="002A2668">
        <w:rPr>
          <w:sz w:val="28"/>
          <w:szCs w:val="28"/>
        </w:rPr>
        <w:t xml:space="preserve">непредставление документов, предусмотренных пунктами </w:t>
      </w:r>
      <w:hyperlink r:id="rId12" w:anchor="volg_93_part1_16" w:history="1">
        <w:r w:rsidRPr="002A2668">
          <w:rPr>
            <w:rStyle w:val="a7"/>
            <w:sz w:val="28"/>
            <w:szCs w:val="28"/>
          </w:rPr>
          <w:t>6</w:t>
        </w:r>
      </w:hyperlink>
      <w:r w:rsidRPr="002A2668">
        <w:rPr>
          <w:sz w:val="28"/>
          <w:szCs w:val="28"/>
        </w:rPr>
        <w:t xml:space="preserve"> и </w:t>
      </w:r>
      <w:hyperlink r:id="rId13" w:anchor="volg_93_part1_17" w:history="1">
        <w:r w:rsidRPr="002A2668">
          <w:rPr>
            <w:rStyle w:val="a7"/>
            <w:sz w:val="28"/>
            <w:szCs w:val="28"/>
          </w:rPr>
          <w:t>7</w:t>
        </w:r>
      </w:hyperlink>
      <w:r w:rsidRPr="002A2668">
        <w:rPr>
          <w:sz w:val="28"/>
          <w:szCs w:val="28"/>
        </w:rPr>
        <w:t xml:space="preserve"> настоящего Порядка, или наличие в представленных документах недостоверных сведений;</w:t>
      </w:r>
    </w:p>
    <w:p w:rsidR="002A2668" w:rsidRPr="002A2668" w:rsidRDefault="002A2668" w:rsidP="002A26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35" w:name="bssPhr36"/>
      <w:bookmarkStart w:id="36" w:name="volg_93_part1_31"/>
      <w:bookmarkStart w:id="37" w:name="dfasab0bfg"/>
      <w:bookmarkEnd w:id="35"/>
      <w:bookmarkEnd w:id="36"/>
      <w:bookmarkEnd w:id="37"/>
      <w:r w:rsidRPr="002A2668">
        <w:rPr>
          <w:sz w:val="28"/>
          <w:szCs w:val="28"/>
        </w:rPr>
        <w:t>представление неправильно оформленных документов.</w:t>
      </w:r>
    </w:p>
    <w:p w:rsidR="002A2668" w:rsidRDefault="002A2668" w:rsidP="002A2668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bookmarkStart w:id="38" w:name="bssPhr37"/>
      <w:bookmarkStart w:id="39" w:name="volg_93_part1_32"/>
      <w:bookmarkStart w:id="40" w:name="dfas60nggo"/>
      <w:bookmarkEnd w:id="38"/>
      <w:bookmarkEnd w:id="39"/>
      <w:bookmarkEnd w:id="40"/>
      <w:r w:rsidRPr="002A2668">
        <w:rPr>
          <w:sz w:val="28"/>
          <w:szCs w:val="28"/>
        </w:rPr>
        <w:t>Отказ в назначении мер социальной поддержки может быть обжалован родителем (законным представителем) обучающегося в орган местного самоуправления муниципального района (городского округа) Волгоградской области, осуществляющий управление в сфере образования, и (или) в судебном порядке.</w:t>
      </w:r>
    </w:p>
    <w:p w:rsidR="002A2668" w:rsidRPr="002A2668" w:rsidRDefault="002A2668" w:rsidP="002A2668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A2668">
        <w:rPr>
          <w:sz w:val="28"/>
          <w:szCs w:val="28"/>
        </w:rPr>
        <w:t>Меры социальной поддержки назначаются сроком на один учебный год:</w:t>
      </w:r>
    </w:p>
    <w:p w:rsidR="002A2668" w:rsidRPr="002A2668" w:rsidRDefault="002A2668" w:rsidP="002A26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41" w:name="bssPhr39"/>
      <w:bookmarkStart w:id="42" w:name="volg_93_part1_34"/>
      <w:bookmarkStart w:id="43" w:name="dfas84nmbg"/>
      <w:bookmarkEnd w:id="41"/>
      <w:bookmarkEnd w:id="42"/>
      <w:bookmarkEnd w:id="43"/>
      <w:r w:rsidRPr="002A2668">
        <w:rPr>
          <w:sz w:val="28"/>
          <w:szCs w:val="28"/>
        </w:rPr>
        <w:t>с 01 сентября текущего года в случае подачи заявления о назначении мер соц</w:t>
      </w:r>
      <w:r>
        <w:rPr>
          <w:sz w:val="28"/>
          <w:szCs w:val="28"/>
        </w:rPr>
        <w:t xml:space="preserve">иальной поддержки и документов </w:t>
      </w:r>
      <w:r w:rsidRPr="002A2668">
        <w:rPr>
          <w:sz w:val="28"/>
          <w:szCs w:val="28"/>
        </w:rPr>
        <w:t>по 31 августа текущего года включительно и принятия решения о предоставлении (об отказе в предоставлении) мер социальной поддержки не позднее 01 сентября;</w:t>
      </w:r>
    </w:p>
    <w:p w:rsidR="002A2668" w:rsidRDefault="002A2668" w:rsidP="002A26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44" w:name="bssPhr40"/>
      <w:bookmarkStart w:id="45" w:name="volg_93_part1_35"/>
      <w:bookmarkStart w:id="46" w:name="dfas5mocdg"/>
      <w:bookmarkEnd w:id="44"/>
      <w:bookmarkEnd w:id="45"/>
      <w:bookmarkEnd w:id="46"/>
      <w:proofErr w:type="gramStart"/>
      <w:r w:rsidRPr="002A2668">
        <w:rPr>
          <w:sz w:val="28"/>
          <w:szCs w:val="28"/>
        </w:rPr>
        <w:t>со дня принятия решения о назначении мер социальной поддержки в случае подачи заявления о назначении мер социальной поддержки в течение</w:t>
      </w:r>
      <w:proofErr w:type="gramEnd"/>
      <w:r w:rsidRPr="002A2668">
        <w:rPr>
          <w:sz w:val="28"/>
          <w:szCs w:val="28"/>
        </w:rPr>
        <w:t xml:space="preserve"> учебного года в период с 01 сентября по 31 мая.</w:t>
      </w:r>
      <w:bookmarkStart w:id="47" w:name="bssPhr41"/>
      <w:bookmarkStart w:id="48" w:name="volg_93_part1_36"/>
      <w:bookmarkStart w:id="49" w:name="dfas00ioc5"/>
      <w:bookmarkEnd w:id="47"/>
      <w:bookmarkEnd w:id="48"/>
      <w:bookmarkEnd w:id="49"/>
    </w:p>
    <w:p w:rsidR="002A2668" w:rsidRPr="002A2668" w:rsidRDefault="002A2668" w:rsidP="002A2668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A2668">
        <w:rPr>
          <w:sz w:val="28"/>
          <w:szCs w:val="28"/>
        </w:rPr>
        <w:t>Предоставление мер социальной поддержки прекращается по решению руководителя муниципальной общеобразовательной организации в следующих случаях:</w:t>
      </w:r>
    </w:p>
    <w:p w:rsidR="002A2668" w:rsidRPr="002A2668" w:rsidRDefault="002A2668" w:rsidP="002A26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50" w:name="bssPhr42"/>
      <w:bookmarkStart w:id="51" w:name="volg_93_part1_37"/>
      <w:bookmarkStart w:id="52" w:name="dfaszq1ni2"/>
      <w:bookmarkEnd w:id="50"/>
      <w:bookmarkEnd w:id="51"/>
      <w:bookmarkEnd w:id="52"/>
      <w:r w:rsidRPr="002A2668">
        <w:rPr>
          <w:sz w:val="28"/>
          <w:szCs w:val="28"/>
        </w:rPr>
        <w:t>выбытие получателя мер социальной поддержки из муниципальной общеобразовательной организации;</w:t>
      </w:r>
    </w:p>
    <w:p w:rsidR="002A2668" w:rsidRPr="002A2668" w:rsidRDefault="002A2668" w:rsidP="002A26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53" w:name="bssPhr43"/>
      <w:bookmarkStart w:id="54" w:name="volg_93_part1_38"/>
      <w:bookmarkStart w:id="55" w:name="dfas7td4hu"/>
      <w:bookmarkEnd w:id="53"/>
      <w:bookmarkEnd w:id="54"/>
      <w:bookmarkEnd w:id="55"/>
      <w:r w:rsidRPr="002A2668">
        <w:rPr>
          <w:sz w:val="28"/>
          <w:szCs w:val="28"/>
        </w:rPr>
        <w:t>установление факта недостоверности представленных сведений;</w:t>
      </w:r>
    </w:p>
    <w:p w:rsidR="002A2668" w:rsidRPr="002A2668" w:rsidRDefault="002A2668" w:rsidP="002A26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56" w:name="bssPhr44"/>
      <w:bookmarkStart w:id="57" w:name="volg_93_part1_39"/>
      <w:bookmarkStart w:id="58" w:name="dfasir1auz"/>
      <w:bookmarkEnd w:id="56"/>
      <w:bookmarkEnd w:id="57"/>
      <w:bookmarkEnd w:id="58"/>
      <w:r>
        <w:rPr>
          <w:sz w:val="28"/>
          <w:szCs w:val="28"/>
        </w:rPr>
        <w:t>з</w:t>
      </w:r>
      <w:r w:rsidRPr="002A2668">
        <w:rPr>
          <w:sz w:val="28"/>
          <w:szCs w:val="28"/>
        </w:rPr>
        <w:t>аявления одного из родителей (законных представителей) получателя мер социальной поддержки с отказом от получения мер социальной поддержки.</w:t>
      </w:r>
    </w:p>
    <w:p w:rsidR="002A2668" w:rsidRPr="002A2668" w:rsidRDefault="002A2668" w:rsidP="002A26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668">
        <w:rPr>
          <w:sz w:val="28"/>
          <w:szCs w:val="28"/>
        </w:rPr>
        <w:t>Предоставление мер социальной поддержки прекращается на следующий день после издания руководителем муниципальной общеобразовательной организации соответствующего приказа.</w:t>
      </w:r>
    </w:p>
    <w:p w:rsidR="002A2668" w:rsidRPr="002A2668" w:rsidRDefault="002A2668" w:rsidP="002A2668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bookmarkStart w:id="59" w:name="bssPhr46"/>
      <w:bookmarkStart w:id="60" w:name="volg_93_part1_41"/>
      <w:bookmarkStart w:id="61" w:name="dfasv7ulzk"/>
      <w:bookmarkEnd w:id="59"/>
      <w:bookmarkEnd w:id="60"/>
      <w:bookmarkEnd w:id="61"/>
      <w:r w:rsidRPr="002A2668">
        <w:rPr>
          <w:sz w:val="28"/>
          <w:szCs w:val="28"/>
        </w:rPr>
        <w:t>О принятом решении получатели мер социальной поддержки и их родители (законные представители) уведомляются в срок не более 5 рабочих дней со дня принятия решения.</w:t>
      </w:r>
    </w:p>
    <w:p w:rsidR="002A2668" w:rsidRPr="002A2668" w:rsidRDefault="002A2668" w:rsidP="002A26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92479" w:rsidRPr="002A2668" w:rsidRDefault="00892479" w:rsidP="002A2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92479" w:rsidRPr="002A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C38"/>
    <w:multiLevelType w:val="hybridMultilevel"/>
    <w:tmpl w:val="91A27E4A"/>
    <w:lvl w:ilvl="0" w:tplc="4EEAE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1FFE"/>
    <w:multiLevelType w:val="hybridMultilevel"/>
    <w:tmpl w:val="E334F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84C2D"/>
    <w:multiLevelType w:val="hybridMultilevel"/>
    <w:tmpl w:val="2228A6E4"/>
    <w:lvl w:ilvl="0" w:tplc="4EEAE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E6BD1"/>
    <w:multiLevelType w:val="hybridMultilevel"/>
    <w:tmpl w:val="E334F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64595"/>
    <w:multiLevelType w:val="hybridMultilevel"/>
    <w:tmpl w:val="FB1642E4"/>
    <w:lvl w:ilvl="0" w:tplc="4EEAE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A1"/>
    <w:rsid w:val="002A2668"/>
    <w:rsid w:val="00336B82"/>
    <w:rsid w:val="005719A1"/>
    <w:rsid w:val="00892479"/>
    <w:rsid w:val="00C4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F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A26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F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A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A2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318552_volg_1786b5" TargetMode="External"/><Relationship Id="rId13" Type="http://schemas.openxmlformats.org/officeDocument/2006/relationships/hyperlink" Target="https://www.glavbukh.ru/npd/edoc/81_334676_volg_93_part1_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lavbukh.ru/npd/edoc/81_320802_" TargetMode="External"/><Relationship Id="rId12" Type="http://schemas.openxmlformats.org/officeDocument/2006/relationships/hyperlink" Target="https://www.glavbukh.ru/npd/edoc/81_334676_volg_93_part1_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81_318552_volg_178653" TargetMode="External"/><Relationship Id="rId11" Type="http://schemas.openxmlformats.org/officeDocument/2006/relationships/hyperlink" Target="https://www.glavbukh.ru/npd/edoc/81_334676_volg_93_part1_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lavbukh.ru/npd/edoc/81_334676_volg_93_part1_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vbukh.ru/npd/edoc/99_901990046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Accountant2</cp:lastModifiedBy>
  <cp:revision>2</cp:revision>
  <cp:lastPrinted>2018-04-25T07:01:00Z</cp:lastPrinted>
  <dcterms:created xsi:type="dcterms:W3CDTF">2018-04-25T11:15:00Z</dcterms:created>
  <dcterms:modified xsi:type="dcterms:W3CDTF">2018-04-25T11:15:00Z</dcterms:modified>
</cp:coreProperties>
</file>